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11" w:rsidRDefault="007C051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7 класс Глава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Начальные геометрические сведения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Первичные понятия: </w:t>
      </w:r>
      <w:r>
        <w:rPr>
          <w:rFonts w:ascii="Times New Roman" w:hAnsi="Times New Roman"/>
          <w:i/>
          <w:sz w:val="28"/>
          <w:szCs w:val="28"/>
        </w:rPr>
        <w:t>точка, прямая, плоскость, пространство</w:t>
      </w:r>
      <w:r>
        <w:rPr>
          <w:rFonts w:ascii="Times New Roman" w:hAnsi="Times New Roman"/>
          <w:sz w:val="28"/>
          <w:szCs w:val="28"/>
        </w:rPr>
        <w:t>, отрезок, луч, угол, равные фигуры, середина отрезка, биссектриса угла, измерение отрезков, измерение углов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Отрезок</w:t>
      </w:r>
      <w:r>
        <w:rPr>
          <w:rFonts w:ascii="Times New Roman" w:hAnsi="Times New Roman"/>
          <w:sz w:val="28"/>
          <w:szCs w:val="28"/>
        </w:rPr>
        <w:t>-часть прямой, ограниченная двумя точками.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Луч</w:t>
      </w:r>
      <w:r>
        <w:rPr>
          <w:rFonts w:ascii="Times New Roman" w:hAnsi="Times New Roman"/>
          <w:sz w:val="28"/>
          <w:szCs w:val="28"/>
        </w:rPr>
        <w:t>-часть прямой,ограниченная точкой с одной стороны и неограниченная с другой стороны.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Угол</w:t>
      </w:r>
      <w:r>
        <w:rPr>
          <w:rFonts w:ascii="Times New Roman" w:hAnsi="Times New Roman"/>
          <w:sz w:val="28"/>
          <w:szCs w:val="28"/>
        </w:rPr>
        <w:t>-часть плоскости, ограниченная двумя лучами, выходящими из одной точки.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Равные фигуры</w:t>
      </w:r>
      <w:r>
        <w:rPr>
          <w:rFonts w:ascii="Times New Roman" w:hAnsi="Times New Roman"/>
          <w:sz w:val="28"/>
          <w:szCs w:val="28"/>
        </w:rPr>
        <w:t>-фигуры, которые совпадают при наложении друг на друга.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Середина отрезка</w:t>
      </w:r>
      <w:r>
        <w:rPr>
          <w:rFonts w:ascii="Times New Roman" w:hAnsi="Times New Roman"/>
          <w:sz w:val="28"/>
          <w:szCs w:val="28"/>
        </w:rPr>
        <w:t>-точка на отрезке, делящая его пополам.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Биссектриса угла</w:t>
      </w:r>
      <w:r>
        <w:rPr>
          <w:rFonts w:ascii="Times New Roman" w:hAnsi="Times New Roman"/>
          <w:sz w:val="28"/>
          <w:szCs w:val="28"/>
        </w:rPr>
        <w:t>-луч, выходящий из вершины угла и делящий его пополам.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Единицы измерения длины</w:t>
      </w:r>
      <w:r>
        <w:rPr>
          <w:rFonts w:ascii="Times New Roman" w:hAnsi="Times New Roman"/>
          <w:sz w:val="28"/>
          <w:szCs w:val="28"/>
        </w:rPr>
        <w:t xml:space="preserve"> отрезка: миллиметры, сантиметры, дециметры, метры, километры.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Единицы измерения углов</w:t>
      </w:r>
      <w:r>
        <w:rPr>
          <w:rFonts w:ascii="Times New Roman" w:hAnsi="Times New Roman"/>
          <w:sz w:val="28"/>
          <w:szCs w:val="28"/>
        </w:rPr>
        <w:t>: градус, минуты, секунды.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Длина отрезка</w:t>
      </w:r>
      <w:r>
        <w:rPr>
          <w:rFonts w:ascii="Times New Roman" w:hAnsi="Times New Roman"/>
          <w:sz w:val="28"/>
          <w:szCs w:val="28"/>
        </w:rPr>
        <w:t>-количество единиц измерения длины, вмещающихся между двумя концами отрезка.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Градусная мера угла</w:t>
      </w:r>
      <w:r>
        <w:rPr>
          <w:rFonts w:ascii="Times New Roman" w:hAnsi="Times New Roman"/>
          <w:sz w:val="28"/>
          <w:szCs w:val="28"/>
        </w:rPr>
        <w:t>-количество единиц измерения углов, вмещающихся между сторонами угла.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Прямой угол</w:t>
      </w:r>
      <w:r>
        <w:rPr>
          <w:rFonts w:ascii="Times New Roman" w:hAnsi="Times New Roman"/>
          <w:sz w:val="28"/>
          <w:szCs w:val="28"/>
        </w:rPr>
        <w:t>-угол,градусная мера которого равна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Острый угол</w:t>
      </w:r>
      <w:r>
        <w:rPr>
          <w:rFonts w:ascii="Times New Roman" w:hAnsi="Times New Roman"/>
          <w:sz w:val="28"/>
          <w:szCs w:val="28"/>
        </w:rPr>
        <w:t>-угол,градусная мера которого меньше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Тупой угол</w:t>
      </w:r>
      <w:r>
        <w:rPr>
          <w:rFonts w:ascii="Times New Roman" w:hAnsi="Times New Roman"/>
          <w:sz w:val="28"/>
          <w:szCs w:val="28"/>
        </w:rPr>
        <w:t>-угол,градусная мера которого больше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,но меньше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Развёрнутый угол</w:t>
      </w:r>
      <w:r>
        <w:rPr>
          <w:rFonts w:ascii="Times New Roman" w:hAnsi="Times New Roman"/>
          <w:sz w:val="28"/>
          <w:szCs w:val="28"/>
        </w:rPr>
        <w:t>-угол,градусная мера которого равна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Смежные углы</w:t>
      </w:r>
      <w:r>
        <w:rPr>
          <w:rFonts w:ascii="Times New Roman" w:hAnsi="Times New Roman"/>
          <w:sz w:val="28"/>
          <w:szCs w:val="28"/>
        </w:rPr>
        <w:t xml:space="preserve"> – это два угла, у которых одна сторона общая,а две других образуют прямую линию.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 сумма смежных углов равна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Вертикальные углы</w:t>
      </w:r>
      <w:r>
        <w:rPr>
          <w:rFonts w:ascii="Times New Roman" w:hAnsi="Times New Roman"/>
          <w:sz w:val="28"/>
          <w:szCs w:val="28"/>
        </w:rPr>
        <w:t>-два угла, у которых стороны одного угла являются продолжением сторон другого.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 вертикальные углы равны.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Перпендикулярные прямые</w:t>
      </w:r>
      <w:r>
        <w:rPr>
          <w:rFonts w:ascii="Times New Roman" w:hAnsi="Times New Roman"/>
          <w:sz w:val="28"/>
          <w:szCs w:val="28"/>
        </w:rPr>
        <w:t>-прямые, которые при пересечении образуют прямой угол.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Параллельные прямые</w:t>
      </w:r>
      <w:r>
        <w:rPr>
          <w:rFonts w:ascii="Times New Roman" w:hAnsi="Times New Roman"/>
          <w:sz w:val="28"/>
          <w:szCs w:val="28"/>
        </w:rPr>
        <w:t>-прямые, лежащие в одной плоскости и не имеющие общих точек.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Треугольники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Треугольник</w:t>
      </w:r>
      <w:r>
        <w:rPr>
          <w:rFonts w:ascii="Times New Roman" w:hAnsi="Times New Roman"/>
          <w:sz w:val="28"/>
          <w:szCs w:val="28"/>
        </w:rPr>
        <w:t>-фигура, состоящая из трёх точек, соединённых между собой отрезками.Точки-вершины треугольника, отрезки-стороны треугольника.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Периметр</w:t>
      </w:r>
      <w:r>
        <w:rPr>
          <w:rFonts w:ascii="Times New Roman" w:hAnsi="Times New Roman"/>
          <w:sz w:val="28"/>
          <w:szCs w:val="28"/>
        </w:rPr>
        <w:t xml:space="preserve"> – сумма длин всех сторон.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Теорема(первый признак равенства треугольников</w:t>
      </w:r>
      <w:r>
        <w:rPr>
          <w:rFonts w:ascii="Times New Roman" w:hAnsi="Times New Roman"/>
          <w:sz w:val="28"/>
          <w:szCs w:val="28"/>
        </w:rPr>
        <w:t>):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 из точки,не лежащей на прямой, можно провести перпендикуляр к этой прямой, и притом только один.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Медиана треугольника</w:t>
      </w:r>
      <w:r>
        <w:rPr>
          <w:rFonts w:ascii="Times New Roman" w:hAnsi="Times New Roman"/>
          <w:sz w:val="28"/>
          <w:szCs w:val="28"/>
        </w:rPr>
        <w:t>- это отрезок, соединяющий вершину треугольника с серединой противоположной стороны.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Биссектриса треугольника</w:t>
      </w:r>
      <w:r>
        <w:rPr>
          <w:rFonts w:ascii="Times New Roman" w:hAnsi="Times New Roman"/>
          <w:sz w:val="28"/>
          <w:szCs w:val="28"/>
        </w:rPr>
        <w:t>- отрезок биссектрисы угла треугольника, соединяющий вершину треугольника с точкой противоположной стороны.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Высота треугольника</w:t>
      </w:r>
      <w:r>
        <w:rPr>
          <w:rFonts w:ascii="Times New Roman" w:hAnsi="Times New Roman"/>
          <w:sz w:val="28"/>
          <w:szCs w:val="28"/>
        </w:rPr>
        <w:t>- перпендикуляр, проведённый из вершины треугольника к прямой, содержащей противоположную сторону.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Равнобедренный треугольник</w:t>
      </w:r>
      <w:r>
        <w:rPr>
          <w:rFonts w:ascii="Times New Roman" w:hAnsi="Times New Roman"/>
          <w:sz w:val="28"/>
          <w:szCs w:val="28"/>
        </w:rPr>
        <w:t>-треугольник, у которого две стороны равные. Равные стороны – боковые, третья сторона – основание.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Равносторонний треугольник</w:t>
      </w:r>
      <w:r>
        <w:rPr>
          <w:rFonts w:ascii="Times New Roman" w:hAnsi="Times New Roman"/>
          <w:sz w:val="28"/>
          <w:szCs w:val="28"/>
        </w:rPr>
        <w:t>- треугольник, у которого все стороны равны.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:в равнобедренном треугольнике углы при основании равны.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:в равнобедренном треугольнике биссектриса, проведённая к основанию, является медианой и высотой.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Теорема(второй признак равенства треугольников)</w:t>
      </w:r>
      <w:r>
        <w:rPr>
          <w:rFonts w:ascii="Times New Roman" w:hAnsi="Times New Roman"/>
          <w:sz w:val="28"/>
          <w:szCs w:val="28"/>
        </w:rPr>
        <w:t>: 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Теорема(третий признак равенства треугольников)</w:t>
      </w:r>
      <w:r>
        <w:rPr>
          <w:rFonts w:ascii="Times New Roman" w:hAnsi="Times New Roman"/>
          <w:sz w:val="28"/>
          <w:szCs w:val="28"/>
        </w:rPr>
        <w:t>: если три стороны одного треугольника соответственно равны трём сторонам другого треугольника, то такие треугольники равны.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Окружность</w:t>
      </w:r>
      <w:r>
        <w:rPr>
          <w:rFonts w:ascii="Times New Roman" w:hAnsi="Times New Roman"/>
          <w:sz w:val="28"/>
          <w:szCs w:val="28"/>
        </w:rPr>
        <w:t>-геометрическая фигура, состоящая из всех точек плоскости, расположенных на заданном расстоянии от данной точки-центра.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Радиус окружности</w:t>
      </w:r>
      <w:r>
        <w:rPr>
          <w:rFonts w:ascii="Times New Roman" w:hAnsi="Times New Roman"/>
          <w:sz w:val="28"/>
          <w:szCs w:val="28"/>
        </w:rPr>
        <w:t>-отрезок,соединяющий любую точку окружности с её центром.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Хорда</w:t>
      </w:r>
      <w:r>
        <w:rPr>
          <w:rFonts w:ascii="Times New Roman" w:hAnsi="Times New Roman"/>
          <w:sz w:val="28"/>
          <w:szCs w:val="28"/>
        </w:rPr>
        <w:t>-отрезок, соединяющий две любые точки окружности.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Диаметр</w:t>
      </w:r>
      <w:r>
        <w:rPr>
          <w:rFonts w:ascii="Times New Roman" w:hAnsi="Times New Roman"/>
          <w:sz w:val="28"/>
          <w:szCs w:val="28"/>
        </w:rPr>
        <w:t>-хорда, проходящая через центр.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Дуга</w:t>
      </w:r>
      <w:r>
        <w:rPr>
          <w:rFonts w:ascii="Times New Roman" w:hAnsi="Times New Roman"/>
          <w:sz w:val="28"/>
          <w:szCs w:val="28"/>
        </w:rPr>
        <w:t xml:space="preserve"> – часть окружности, ограниченная двумя точками.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на построение циркулем и линейкой:</w:t>
      </w:r>
    </w:p>
    <w:p w:rsidR="007C0511" w:rsidRDefault="007C05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построение отрезка, равного данному</w:t>
      </w:r>
    </w:p>
    <w:p w:rsidR="007C0511" w:rsidRDefault="007C05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угла, равного данному</w:t>
      </w:r>
    </w:p>
    <w:p w:rsidR="007C0511" w:rsidRDefault="007C05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биссектрисы угла</w:t>
      </w:r>
    </w:p>
    <w:p w:rsidR="007C0511" w:rsidRDefault="007C051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середины отрезка</w:t>
      </w:r>
    </w:p>
    <w:p w:rsidR="007C0511" w:rsidRDefault="007C0511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построение перпендикулярных прямых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Параллельные прямые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пересечении двух прямых третьей прямо-секущей образуются следующие виды углов: </w:t>
      </w:r>
    </w:p>
    <w:p w:rsidR="007C0511" w:rsidRDefault="007C0511">
      <w:pPr>
        <w:pStyle w:val="ListParagraph"/>
        <w:numPr>
          <w:ilvl w:val="0"/>
          <w:numId w:val="1"/>
        </w:num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накрест лежащие углы</w:t>
      </w:r>
    </w:p>
    <w:p w:rsidR="007C0511" w:rsidRDefault="007C0511">
      <w:pPr>
        <w:pStyle w:val="ListParagraph"/>
        <w:numPr>
          <w:ilvl w:val="0"/>
          <w:numId w:val="1"/>
        </w:num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односторонние углы</w:t>
      </w:r>
    </w:p>
    <w:p w:rsidR="007C0511" w:rsidRDefault="007C0511">
      <w:pPr>
        <w:pStyle w:val="ListParagraph"/>
        <w:numPr>
          <w:ilvl w:val="0"/>
          <w:numId w:val="1"/>
        </w:numPr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соответственные углы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Теорема(первый признак параллельности прямых)</w:t>
      </w:r>
      <w:r>
        <w:rPr>
          <w:rFonts w:ascii="Times New Roman" w:hAnsi="Times New Roman"/>
          <w:sz w:val="28"/>
          <w:szCs w:val="28"/>
        </w:rPr>
        <w:t>:если при пересечении двух прямых секущей накрест лежащие углы равны, то прямые параллельны.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Теорема(второй  признак параллельности прямых):</w:t>
      </w:r>
      <w:r>
        <w:rPr>
          <w:rFonts w:ascii="Times New Roman" w:hAnsi="Times New Roman"/>
          <w:sz w:val="28"/>
          <w:szCs w:val="28"/>
        </w:rPr>
        <w:t>если при пересечении двух прямых секущей соответственные углы равны, то прямые параллельны.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Теорема(третий признак параллельности прямых)</w:t>
      </w:r>
      <w:r>
        <w:rPr>
          <w:rFonts w:ascii="Times New Roman" w:hAnsi="Times New Roman"/>
          <w:sz w:val="28"/>
          <w:szCs w:val="28"/>
        </w:rPr>
        <w:t>:если при пересечении двух прямых секущей сумма  внутренних односторонних углов равна углы равна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то прямые параллельны.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Аксиома</w:t>
      </w:r>
      <w:r>
        <w:rPr>
          <w:rFonts w:ascii="Times New Roman" w:hAnsi="Times New Roman"/>
          <w:sz w:val="28"/>
          <w:szCs w:val="28"/>
        </w:rPr>
        <w:t>: через точку, не лежащую на данной прямой, проходит только одна прямая, параллельная данной.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:если прямая пересекает одну из двух параллельных прямых, то она пересекает и другую.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:если две прямые параллельны третьей прямой, то они параллельны.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:если две параллельные прямые пересечены секущей, то накрест лежащие углы равны.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:если две параллельные прямые пересечены секущей, то соответственные углы равны.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:если две параллельные прямые пересечены секущей, то сумма внутренних односторонних углов равна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  Соотношения между сторонами и углами треугольника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 сумма внутренних углов треугольника равна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Внешний угол треугольника</w:t>
      </w:r>
      <w:r>
        <w:rPr>
          <w:rFonts w:ascii="Times New Roman" w:hAnsi="Times New Roman"/>
          <w:sz w:val="28"/>
          <w:szCs w:val="28"/>
        </w:rPr>
        <w:t>-угол, смежный с каким-либо внутренним углом треугольника.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Остроугольный треугольник</w:t>
      </w:r>
      <w:r>
        <w:rPr>
          <w:rFonts w:ascii="Times New Roman" w:hAnsi="Times New Roman"/>
          <w:sz w:val="28"/>
          <w:szCs w:val="28"/>
        </w:rPr>
        <w:t>-это треугольник, все внутренние углы которого острые.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Тупоугольный треугольник</w:t>
      </w:r>
      <w:r>
        <w:rPr>
          <w:rFonts w:ascii="Times New Roman" w:hAnsi="Times New Roman"/>
          <w:sz w:val="28"/>
          <w:szCs w:val="28"/>
        </w:rPr>
        <w:t>-это треугольник, у которого один из углов тупой.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Прямоугольный треугольник</w:t>
      </w:r>
      <w:r>
        <w:rPr>
          <w:rFonts w:ascii="Times New Roman" w:hAnsi="Times New Roman"/>
          <w:sz w:val="28"/>
          <w:szCs w:val="28"/>
        </w:rPr>
        <w:t>-это треугольник, у которого один из углов прямой.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Гипотенуза</w:t>
      </w:r>
      <w:r>
        <w:rPr>
          <w:rFonts w:ascii="Times New Roman" w:hAnsi="Times New Roman"/>
          <w:sz w:val="28"/>
          <w:szCs w:val="28"/>
        </w:rPr>
        <w:t>-это сторона прямоугольного треугольника, лежащая напротив прямого угла.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Катеты</w:t>
      </w:r>
      <w:r>
        <w:rPr>
          <w:rFonts w:ascii="Times New Roman" w:hAnsi="Times New Roman"/>
          <w:sz w:val="28"/>
          <w:szCs w:val="28"/>
        </w:rPr>
        <w:t>-это стороны прямоугольного треугольника, образующие прямой угол.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:в треугольнике против большей стороны лежит больший угол.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:в треугольнике против большего угла лежит большая сторона.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Следствие</w:t>
      </w:r>
      <w:r>
        <w:rPr>
          <w:rFonts w:ascii="Times New Roman" w:hAnsi="Times New Roman"/>
          <w:sz w:val="28"/>
          <w:szCs w:val="28"/>
        </w:rPr>
        <w:t>:в прямоугольном треугольнике гипотенуза всегда больше катета.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равнобедренного треугольника)</w:t>
      </w:r>
      <w:r>
        <w:rPr>
          <w:rFonts w:ascii="Times New Roman" w:hAnsi="Times New Roman"/>
          <w:sz w:val="28"/>
          <w:szCs w:val="28"/>
        </w:rPr>
        <w:t>:если в треугольнике два угла равны, то он равнобедренный.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Теорема(неравенство треугольника)</w:t>
      </w:r>
      <w:r>
        <w:rPr>
          <w:rFonts w:ascii="Times New Roman" w:hAnsi="Times New Roman"/>
          <w:sz w:val="28"/>
          <w:szCs w:val="28"/>
        </w:rPr>
        <w:t>:каждая сторона треугольника меньше суммы двух других сторон.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:сумма двух острых углов треугольника равна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:катет прямоугольного треугольника, лежащий против угла в 30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равен половине гипотенузы.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:если катет прямоугольного треугольника равен половине гипотенузы,  то он лежит напротив угла в 30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равенства прямоугольных треугольников)</w:t>
      </w:r>
      <w:r>
        <w:rPr>
          <w:rFonts w:ascii="Times New Roman" w:hAnsi="Times New Roman"/>
          <w:sz w:val="28"/>
          <w:szCs w:val="28"/>
        </w:rPr>
        <w:t>:если катеты одного прямоугольного треугольника равны катетам другого прямоугольного треугольника, то такие треугольники равны.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равенства прямоугольных треугольников):</w:t>
      </w:r>
      <w:r>
        <w:rPr>
          <w:rFonts w:ascii="Times New Roman" w:hAnsi="Times New Roman"/>
          <w:sz w:val="28"/>
          <w:szCs w:val="28"/>
        </w:rPr>
        <w:t>если катет и прилежащий к нему острый угол одного прямоугольного треугольника равны катету и прилежащему к нему острому углу другого прямоугольного треугольника, то такие треугольники равны.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равенства прямоугольных треугольников)</w:t>
      </w:r>
      <w:r>
        <w:rPr>
          <w:rFonts w:ascii="Times New Roman" w:hAnsi="Times New Roman"/>
          <w:sz w:val="28"/>
          <w:szCs w:val="28"/>
        </w:rPr>
        <w:t>:если гипотенуза и острый угол одного прямоугольного треугольника равны гипотенузе и острому углу  другого прямоугольного треугольника, то такие треугольники равны.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равенства прямоугольных треугольников)</w:t>
      </w:r>
      <w:r>
        <w:rPr>
          <w:rFonts w:ascii="Times New Roman" w:hAnsi="Times New Roman"/>
          <w:sz w:val="28"/>
          <w:szCs w:val="28"/>
        </w:rPr>
        <w:t>:если катет и гипотенуза одного прямоугольного треугольника равны катету и гипотенузе другого прямоугольного треугольника, то такие треугольники равны.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Расстояние от точки до прямой</w:t>
      </w:r>
      <w:r>
        <w:rPr>
          <w:rFonts w:ascii="Times New Roman" w:hAnsi="Times New Roman"/>
          <w:sz w:val="28"/>
          <w:szCs w:val="28"/>
        </w:rPr>
        <w:t xml:space="preserve"> – это длина перпендикуляра, опущенного из этой точки на прямую.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Теорема</w:t>
      </w:r>
      <w:r>
        <w:rPr>
          <w:rFonts w:ascii="Times New Roman" w:hAnsi="Times New Roman"/>
          <w:sz w:val="28"/>
          <w:szCs w:val="28"/>
        </w:rPr>
        <w:t>:все точки каждой из двух параллельных прямых равноудалены от другой прямой.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 класс. Глава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Четырёхугольники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Многоугольник</w:t>
      </w:r>
      <w:r>
        <w:rPr>
          <w:rFonts w:ascii="Times New Roman" w:hAnsi="Times New Roman"/>
          <w:sz w:val="28"/>
          <w:szCs w:val="28"/>
        </w:rPr>
        <w:t>-фигура, состоящая из нескольких точек плоскости, поочередно соединённых между собой непересекающимися отрезками.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Диагональ</w:t>
      </w:r>
      <w:r>
        <w:rPr>
          <w:rFonts w:ascii="Times New Roman" w:hAnsi="Times New Roman"/>
          <w:sz w:val="28"/>
          <w:szCs w:val="28"/>
        </w:rPr>
        <w:t>-это отрезок, соединяющий две несоседних вершины многоугольника.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Выпуклый многоугольник</w:t>
      </w:r>
      <w:r>
        <w:rPr>
          <w:rFonts w:ascii="Times New Roman" w:hAnsi="Times New Roman"/>
          <w:sz w:val="28"/>
          <w:szCs w:val="28"/>
        </w:rPr>
        <w:t>- это многоугольник, который весь лежит по одну сторону от каждой прямой, проходящей через две его соседние вершины.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 xml:space="preserve">:Сумма внутренних углов выпуклого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-угольника равна   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-2)*180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Параллелограмм</w:t>
      </w:r>
      <w:r>
        <w:rPr>
          <w:rFonts w:ascii="Times New Roman" w:hAnsi="Times New Roman"/>
          <w:sz w:val="28"/>
          <w:szCs w:val="28"/>
        </w:rPr>
        <w:t>- это четырёхугольник, у которого противоположные стороны попарно параллельны.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:в параллелограмме противоположные стороны равны и противоположные углы равны.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:диагонали параллелограмма точкой пересечения делятся пополам.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параллелограмма)</w:t>
      </w:r>
      <w:r>
        <w:rPr>
          <w:rFonts w:ascii="Times New Roman" w:hAnsi="Times New Roman"/>
          <w:sz w:val="28"/>
          <w:szCs w:val="28"/>
        </w:rPr>
        <w:t>:Если в четырёхугольнике две стороны равны и параллельны, то этот четырёхугольник – параллелограмм.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параллелограмма)</w:t>
      </w:r>
      <w:r>
        <w:rPr>
          <w:rFonts w:ascii="Times New Roman" w:hAnsi="Times New Roman"/>
          <w:sz w:val="28"/>
          <w:szCs w:val="28"/>
        </w:rPr>
        <w:t>:Если в четырёхугольнике противоположные стороны попарно равны, то этот четырёхугольник – параллелограмм.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параллелограмма)</w:t>
      </w:r>
      <w:r>
        <w:rPr>
          <w:rFonts w:ascii="Times New Roman" w:hAnsi="Times New Roman"/>
          <w:sz w:val="28"/>
          <w:szCs w:val="28"/>
        </w:rPr>
        <w:t>:Если в четырёхугольнике диагонали пересекаются и точкой пересечения делятся пополам, то этот четырёхугольник – параллелограмм.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Трапеция</w:t>
      </w:r>
      <w:r>
        <w:rPr>
          <w:rFonts w:ascii="Times New Roman" w:hAnsi="Times New Roman"/>
          <w:sz w:val="28"/>
          <w:szCs w:val="28"/>
        </w:rPr>
        <w:t>-это четырёхугольник, у которого две стороны параллельны, а две другие не параллельны.Параллельные стороны-основания, непараллельные стороны-боковые.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Равнобедренная трапеция</w:t>
      </w:r>
      <w:r>
        <w:rPr>
          <w:rFonts w:ascii="Times New Roman" w:hAnsi="Times New Roman"/>
          <w:sz w:val="28"/>
          <w:szCs w:val="28"/>
        </w:rPr>
        <w:t>-это трапеция, у которой боковые стороны равны.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Прямоугольная трапеция</w:t>
      </w:r>
      <w:r>
        <w:rPr>
          <w:rFonts w:ascii="Times New Roman" w:hAnsi="Times New Roman"/>
          <w:sz w:val="28"/>
          <w:szCs w:val="28"/>
        </w:rPr>
        <w:t>-это трапеция, у которой один из углов прямой.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 Фалеса</w:t>
      </w:r>
      <w:r>
        <w:rPr>
          <w:rFonts w:ascii="Times New Roman" w:hAnsi="Times New Roman"/>
          <w:sz w:val="28"/>
          <w:szCs w:val="28"/>
        </w:rPr>
        <w:t>: если на одной из двух прямых отложить последовательно несколько равных отрезков и через их концы провести параллельные прямые, пресекающие вторую прямую, то они отсекут на второй прямой равные между собой отрезки.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Прямоугольник</w:t>
      </w:r>
      <w:r>
        <w:rPr>
          <w:rFonts w:ascii="Times New Roman" w:hAnsi="Times New Roman"/>
          <w:sz w:val="28"/>
          <w:szCs w:val="28"/>
        </w:rPr>
        <w:t>-это параллелограмм, у которого все углы прямые.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 диагонали прямоугольника равны.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Теорема(признак прямоугольника):</w:t>
      </w:r>
      <w:r>
        <w:rPr>
          <w:rFonts w:ascii="Times New Roman" w:hAnsi="Times New Roman"/>
          <w:sz w:val="28"/>
          <w:szCs w:val="28"/>
        </w:rPr>
        <w:t>если в параллелограмме диагонали равны, то этот параллелограмм – прямоугольник.</w:t>
      </w:r>
    </w:p>
    <w:p w:rsidR="007C0511" w:rsidRDefault="007C0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Ромб</w:t>
      </w:r>
      <w:r>
        <w:rPr>
          <w:rFonts w:ascii="Times New Roman" w:hAnsi="Times New Roman"/>
          <w:sz w:val="28"/>
          <w:szCs w:val="28"/>
        </w:rPr>
        <w:t>-это параллелограмм, у которого все стороны равны.</w:t>
      </w:r>
    </w:p>
    <w:p w:rsidR="007C0511" w:rsidRDefault="007C05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Свойство</w:t>
      </w:r>
      <w:r>
        <w:rPr>
          <w:rFonts w:ascii="Times New Roman" w:hAnsi="Times New Roman"/>
          <w:sz w:val="28"/>
          <w:szCs w:val="28"/>
        </w:rPr>
        <w:t>: диагонали ромба взаимно перпендикулярны и делят его углы пополам.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Квадрат</w:t>
      </w:r>
      <w:r>
        <w:rPr>
          <w:rFonts w:ascii="Times New Roman" w:hAnsi="Times New Roman"/>
          <w:sz w:val="28"/>
          <w:szCs w:val="28"/>
        </w:rPr>
        <w:t>-это прямоугольник, у которого все стороны равны.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Площадь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плоской фигуры-это количество единичных квадратов, вмещающихся в данную фигуру.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измерения площади: мм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ар=100м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км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, га=100км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Площадь квадрата</w:t>
      </w:r>
      <w:r>
        <w:rPr>
          <w:rFonts w:ascii="Times New Roman" w:hAnsi="Times New Roman"/>
          <w:sz w:val="28"/>
          <w:szCs w:val="28"/>
        </w:rPr>
        <w:t xml:space="preserve"> равна квадрату его стороны.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Площадь прямоугольника</w:t>
      </w:r>
      <w:r>
        <w:rPr>
          <w:rFonts w:ascii="Times New Roman" w:hAnsi="Times New Roman"/>
          <w:sz w:val="28"/>
          <w:szCs w:val="28"/>
        </w:rPr>
        <w:t xml:space="preserve"> равна произведению его смежных сторон.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Площадь параллелограмма</w:t>
      </w:r>
      <w:r>
        <w:rPr>
          <w:rFonts w:ascii="Times New Roman" w:hAnsi="Times New Roman"/>
          <w:sz w:val="28"/>
          <w:szCs w:val="28"/>
        </w:rPr>
        <w:t xml:space="preserve"> равна произведению его основания на высоту.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Площадь треугольника</w:t>
      </w:r>
      <w:r>
        <w:rPr>
          <w:rFonts w:ascii="Times New Roman" w:hAnsi="Times New Roman"/>
          <w:sz w:val="28"/>
          <w:szCs w:val="28"/>
        </w:rPr>
        <w:t xml:space="preserve"> равна половине произведения его основания на высоту.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Площадь прямоугольного треугольника</w:t>
      </w:r>
      <w:r>
        <w:rPr>
          <w:rFonts w:ascii="Times New Roman" w:hAnsi="Times New Roman"/>
          <w:sz w:val="28"/>
          <w:szCs w:val="28"/>
        </w:rPr>
        <w:t xml:space="preserve"> равна произведению его катетов.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высоты двух треугольников равны, то их площади относятся как основания.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угол одного треугольника равен углу другого треугольника, то площади этих треугольников относятся как произведения сторон, заключающих равные углы.</w:t>
      </w:r>
    </w:p>
    <w:p w:rsidR="007C0511" w:rsidRDefault="007C051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Площадь трапеции</w:t>
      </w:r>
      <w:r>
        <w:rPr>
          <w:rFonts w:ascii="Times New Roman" w:hAnsi="Times New Roman"/>
          <w:sz w:val="28"/>
          <w:szCs w:val="28"/>
        </w:rPr>
        <w:t xml:space="preserve"> равна полусумме её оснований на высоту.</w:t>
      </w:r>
    </w:p>
    <w:p w:rsidR="007C0511" w:rsidRDefault="007C051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Теорема Пифагора</w:t>
      </w:r>
      <w:r>
        <w:rPr>
          <w:rFonts w:ascii="Times New Roman" w:hAnsi="Times New Roman"/>
          <w:sz w:val="28"/>
          <w:szCs w:val="28"/>
        </w:rPr>
        <w:t>:в прямоугольном треугольнике квадрат гипотенузы равен сумме квадратов катетов.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Теорема(обр.)</w:t>
      </w:r>
      <w:r>
        <w:rPr>
          <w:rFonts w:ascii="Times New Roman" w:hAnsi="Times New Roman"/>
          <w:sz w:val="28"/>
          <w:szCs w:val="28"/>
        </w:rPr>
        <w:t>:если квадрат одной стороны треугольника равен сумме квадратов двух других его сторон, то треугольник прямоугольный.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Подобные треугольники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Отрезки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 пропорциональны </w:t>
      </w:r>
      <w:r>
        <w:rPr>
          <w:rFonts w:ascii="Times New Roman" w:hAnsi="Times New Roman"/>
          <w:sz w:val="28"/>
          <w:szCs w:val="28"/>
        </w:rPr>
        <w:t xml:space="preserve">отрезкам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,если отношения их длин равны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1.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Подобные треугольники</w:t>
      </w:r>
      <w:r>
        <w:rPr>
          <w:rFonts w:ascii="Times New Roman" w:hAnsi="Times New Roman"/>
          <w:sz w:val="28"/>
          <w:szCs w:val="28"/>
        </w:rPr>
        <w:t>- это треугольники,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у которых соответственные углы равны, а сходственные стороны пропорциональны.</w:t>
      </w:r>
    </w:p>
    <w:p w:rsidR="007C0511" w:rsidRDefault="007C051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Коэффициент подобия-</w:t>
      </w:r>
      <w:r>
        <w:rPr>
          <w:rFonts w:ascii="Times New Roman" w:hAnsi="Times New Roman"/>
          <w:sz w:val="28"/>
          <w:szCs w:val="28"/>
        </w:rPr>
        <w:t xml:space="preserve"> это число, равное отношению сходственных сторон подобных треугольников.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 Отношение площадей двух подобных треугольников равно квадрату коэффициента подобия.</w:t>
      </w:r>
    </w:p>
    <w:p w:rsidR="007C0511" w:rsidRDefault="007C051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Свойство биссектрисы тр-ка:</w:t>
      </w:r>
      <w:r>
        <w:rPr>
          <w:rFonts w:ascii="Times New Roman" w:hAnsi="Times New Roman"/>
          <w:sz w:val="28"/>
          <w:szCs w:val="28"/>
        </w:rPr>
        <w:t xml:space="preserve"> биссектриса треугольника делит противоположную сторону на отрезки, пропорциональные прилежащим сторонам треугольника.</w:t>
      </w:r>
    </w:p>
    <w:p w:rsidR="007C0511" w:rsidRDefault="007C051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Теорема(первый признак подобия треугольников)</w:t>
      </w:r>
      <w:r>
        <w:rPr>
          <w:rFonts w:ascii="Times New Roman" w:hAnsi="Times New Roman"/>
          <w:sz w:val="28"/>
          <w:szCs w:val="28"/>
        </w:rPr>
        <w:t>:если два угла одного треугольника равны двум углам другого треугольника, то такие треугольники подобны.</w:t>
      </w:r>
    </w:p>
    <w:p w:rsidR="007C0511" w:rsidRDefault="007C051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Теорема(второй признак подобия треугольников</w:t>
      </w:r>
      <w:r>
        <w:rPr>
          <w:rFonts w:ascii="Times New Roman" w:hAnsi="Times New Roman"/>
          <w:sz w:val="28"/>
          <w:szCs w:val="28"/>
        </w:rPr>
        <w:t>):если две стороны одного треугольника пропорциональны двум сторонам другого треугольника и углы, заключённые между этими сторонами, равны, то такие треугольники подобны.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Теорема(первый признак подобия треугольников)</w:t>
      </w:r>
      <w:r>
        <w:rPr>
          <w:rFonts w:ascii="Times New Roman" w:hAnsi="Times New Roman"/>
          <w:sz w:val="28"/>
          <w:szCs w:val="28"/>
        </w:rPr>
        <w:t>:если три стороны одного треугольника пропорциональны трём сторонам  другого треугольника, то такие треугольники подобны.</w:t>
      </w:r>
    </w:p>
    <w:p w:rsidR="007C0511" w:rsidRDefault="007C051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Средняя линия треугольника </w:t>
      </w:r>
      <w:r>
        <w:rPr>
          <w:rFonts w:ascii="Times New Roman" w:hAnsi="Times New Roman"/>
          <w:sz w:val="28"/>
          <w:szCs w:val="28"/>
        </w:rPr>
        <w:t>– это отрезок, соединяющий середины двух его сторон.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:Средняя линия треугольника параллельна одной из его сторон и равна половине этой стороны.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Высота прямоугольного треугольника, проведённая из вершины прямого угла, разделяет треугольник на два подобных прямоугольных треугольника, каждый из которых подобен данному треугольнику.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пропорциональное(среднее геометрическое)двух величин – это квадратный корень из произведения этих величин.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Высота прямоугольного треугольника, проведённая из вершины прямого угла, есть среднее пропорциональное между отрезками, на которые делится гипотенуза этой высотой.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Катет прямоугольного треугольника есть среднее пропорциональное между гипотенузой и отрезком гипотенузы,заключённым между катетом и высотой, проведённой из вершины прямого угла.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Синус</w:t>
      </w:r>
      <w:r>
        <w:rPr>
          <w:rFonts w:ascii="Times New Roman" w:hAnsi="Times New Roman"/>
          <w:sz w:val="28"/>
          <w:szCs w:val="28"/>
        </w:rPr>
        <w:t xml:space="preserve"> острого угла прямоугольного треугольника- это отношение противолежащего катета к гипотенузе.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Косинус</w:t>
      </w:r>
      <w:r>
        <w:rPr>
          <w:rFonts w:ascii="Times New Roman" w:hAnsi="Times New Roman"/>
          <w:sz w:val="28"/>
          <w:szCs w:val="28"/>
        </w:rPr>
        <w:t xml:space="preserve"> острого угла прямоугольного треугольника- это отношение прилежащего катета к гипотенузе.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Тангенс</w:t>
      </w:r>
      <w:r>
        <w:rPr>
          <w:rFonts w:ascii="Times New Roman" w:hAnsi="Times New Roman"/>
          <w:sz w:val="28"/>
          <w:szCs w:val="28"/>
        </w:rPr>
        <w:t xml:space="preserve"> острого угла прямоугольного треугольника- это отношение противолежащего катета к прилежащему 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Котангенс</w:t>
      </w:r>
      <w:r>
        <w:rPr>
          <w:rFonts w:ascii="Times New Roman" w:hAnsi="Times New Roman"/>
          <w:sz w:val="28"/>
          <w:szCs w:val="28"/>
        </w:rPr>
        <w:t xml:space="preserve"> острого угла прямоугольного треугольника- это отношение прилежащего катета к противолежащему 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Окружность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Касательная к окружности</w:t>
      </w:r>
      <w:r>
        <w:rPr>
          <w:rFonts w:ascii="Times New Roman" w:hAnsi="Times New Roman"/>
          <w:sz w:val="28"/>
          <w:szCs w:val="28"/>
        </w:rPr>
        <w:t xml:space="preserve"> – это прямая, имеющая с окружностью только одну общую точку.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Касательная к окружности перпендикулярна к радиусу, проведённому в точку касания.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Т.(обр.) Если прямая проходит через конец радиуса, лежащий на окружности, и перпендикулярна к этому радиусу, то она является касательной.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Центральный угол</w:t>
      </w:r>
      <w:r>
        <w:rPr>
          <w:rFonts w:ascii="Times New Roman" w:hAnsi="Times New Roman"/>
          <w:sz w:val="28"/>
          <w:szCs w:val="28"/>
        </w:rPr>
        <w:t xml:space="preserve"> – это угол с вершиной в центре окружности.</w:t>
      </w:r>
    </w:p>
    <w:p w:rsidR="007C0511" w:rsidRDefault="007C05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Дуга окружности</w:t>
      </w:r>
      <w:r>
        <w:rPr>
          <w:rFonts w:ascii="Times New Roman" w:hAnsi="Times New Roman"/>
          <w:sz w:val="28"/>
          <w:szCs w:val="28"/>
        </w:rPr>
        <w:t xml:space="preserve"> измеряется центральным углом, который на неё опирается.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Вписанный угол</w:t>
      </w:r>
      <w:r>
        <w:rPr>
          <w:rFonts w:ascii="Times New Roman" w:hAnsi="Times New Roman"/>
          <w:sz w:val="28"/>
          <w:szCs w:val="28"/>
        </w:rPr>
        <w:t xml:space="preserve"> – это угол, вершина которого лежит на окружности, а стороны пересекают окружность.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Т.Вписанный угол равен половине дуги, на которую он опирается.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Вписанные углы, опирающиеся на одну и ту же дугу, равны.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Вписанный угол, опирающийся на полуокружность, - прямой.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Если две хорды окружности пересекаются, произведение отрезков одной хорды равно произведению отрезков другой хорды.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класс 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</w:p>
    <w:p w:rsidR="007C0511" w:rsidRDefault="007C0511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линия трапеции</w:t>
      </w:r>
      <w:r>
        <w:rPr>
          <w:rFonts w:ascii="Times New Roman" w:hAnsi="Times New Roman"/>
          <w:sz w:val="28"/>
          <w:szCs w:val="28"/>
        </w:rPr>
        <w:t>- это отрезок, соединяющий середины её боковых сторон.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Теорема</w:t>
      </w:r>
      <w:r>
        <w:rPr>
          <w:rFonts w:ascii="Times New Roman" w:hAnsi="Times New Roman"/>
          <w:sz w:val="28"/>
          <w:szCs w:val="28"/>
        </w:rPr>
        <w:t>:средняя линия трапеции равна полусумме её оснований и параллельна им.</w:t>
      </w:r>
    </w:p>
    <w:p w:rsidR="007C0511" w:rsidRDefault="007C0511">
      <w:pPr>
        <w:rPr>
          <w:rFonts w:ascii="Times New Roman" w:hAnsi="Times New Roman"/>
          <w:sz w:val="28"/>
          <w:szCs w:val="28"/>
        </w:rPr>
      </w:pPr>
    </w:p>
    <w:p w:rsidR="007C0511" w:rsidRDefault="007C0511">
      <w:pPr>
        <w:rPr>
          <w:rFonts w:ascii="Times New Roman" w:hAnsi="Times New Roman"/>
        </w:rPr>
      </w:pPr>
    </w:p>
    <w:p w:rsidR="007C0511" w:rsidRDefault="007C0511">
      <w:pPr>
        <w:rPr>
          <w:rFonts w:ascii="Times New Roman" w:hAnsi="Times New Roman"/>
        </w:rPr>
      </w:pPr>
    </w:p>
    <w:p w:rsidR="007C0511" w:rsidRDefault="007C0511">
      <w:pPr>
        <w:rPr>
          <w:rFonts w:ascii="Times New Roman" w:hAnsi="Times New Roman"/>
        </w:rPr>
      </w:pPr>
    </w:p>
    <w:sectPr w:rsidR="007C0511">
      <w:pgSz w:w="11906" w:h="16838"/>
      <w:pgMar w:top="720" w:right="424" w:bottom="293" w:left="42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8091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555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7D"/>
    <w:rsid w:val="0041437D"/>
    <w:rsid w:val="007C0511"/>
    <w:rsid w:val="007C52B4"/>
    <w:rsid w:val="008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Геометрия,7-9                    Основные определения, теоремы, формулы</vt:lpstr>
    </vt:vector>
  </TitlesOfParts>
  <Company>Microsoft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Геометрия,7-9                    Основные определения, теоремы, формулы</dc:title>
  <dc:creator>Турава</dc:creator>
  <cp:lastModifiedBy>HP</cp:lastModifiedBy>
  <cp:revision>2</cp:revision>
  <cp:lastPrinted>2014-12-16T04:12:00Z</cp:lastPrinted>
  <dcterms:created xsi:type="dcterms:W3CDTF">2020-05-31T04:18:00Z</dcterms:created>
  <dcterms:modified xsi:type="dcterms:W3CDTF">2020-05-31T04:18:00Z</dcterms:modified>
</cp:coreProperties>
</file>